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3A6E" w:rsidRDefault="002A3C49" w:rsidP="00A73A6E">
      <w:r>
        <w:t>Social media tycoons won’t act to ditch harmful content</w:t>
      </w:r>
    </w:p>
    <w:p w:rsidR="002A3C49" w:rsidRDefault="002A3C49" w:rsidP="00A73A6E"/>
    <w:p w:rsidR="00A73A6E" w:rsidRDefault="00A73A6E" w:rsidP="00A73A6E">
      <w:r>
        <w:t xml:space="preserve">Social media have been flooded with hate speech and falsehoods following the </w:t>
      </w:r>
      <w:r w:rsidRPr="009E018F">
        <w:t xml:space="preserve">fatal stabbing of three young girls </w:t>
      </w:r>
      <w:r>
        <w:t>in Southport two weeks ago. The decision to release the name of the 17 year old suspect did little to quell online misinformation suggesting he was in fact a Muslim asylum seeker. Online platforms were widely blamed for pouring petrol on the fires set by far-right groups, who cynically used the Southport attacks to peddle their racist anti-Muslim ideologies</w:t>
      </w:r>
      <w:r w:rsidR="00D02300">
        <w:t xml:space="preserve"> and conspiracy theories</w:t>
      </w:r>
      <w:r>
        <w:t>. Their claims they were expressing ‘legitimate concerns’ over so-called ‘uncontrolled immigration’ were completely undermined by their attacks on people of colour, Muslims, the police, and the looting of many businesses in affected areas. Much of this was captured on smartphones and shared on platforms like Twitter/X and TikTok, providing a focal point for the hate speech, misinformation that have been a defining characteristic of this civil unrest. They also inadvertently provided much evidence for the authorities to arrest the perpetrators, including those who incited violence on social media. Meanwhile, UK Prime Minister Keir Starmer was among those to condemn</w:t>
      </w:r>
    </w:p>
    <w:p w:rsidR="00A73A6E" w:rsidRDefault="00A73A6E" w:rsidP="00A73A6E">
      <w:r>
        <w:t>a series of inflammatory posts from Twitter/X CEO Elon Musk, which variously claimed the rioters were the victims of two-tier policing and that civil war was inevitable in the UK.</w:t>
      </w:r>
    </w:p>
    <w:p w:rsidR="00A73A6E" w:rsidRDefault="00A73A6E" w:rsidP="00A73A6E"/>
    <w:p w:rsidR="00A73A6E" w:rsidRDefault="00A73A6E" w:rsidP="00A73A6E"/>
    <w:p w:rsidR="00A73A6E" w:rsidRDefault="00A73A6E" w:rsidP="00A73A6E">
      <w:r>
        <w:t xml:space="preserve">There have inevitably been calls for social media companies to do more to stop their platforms being used to incite violence and spread harmful content such as misinformation and hate speech. So, how can we better regulate online platforms to avoid this happening again? Take temporary shutdowns of online platforms for example, which were first mooted during the 2011 riots in England. Just last summer French President Emanuel Macron proposed that access to platforms like TikTok might be restricted when </w:t>
      </w:r>
      <w:r w:rsidRPr="005A0BDE">
        <w:t>riots are out of control</w:t>
      </w:r>
      <w:r>
        <w:t xml:space="preserve">. Yet, critics rightly point out that this might have negative consequences for those using platforms to share accurate information from authoritative sources, not to mention providing emotional support to those affected by such violence. </w:t>
      </w:r>
    </w:p>
    <w:p w:rsidR="00A73A6E" w:rsidRDefault="00A73A6E" w:rsidP="00A73A6E"/>
    <w:p w:rsidR="00A73A6E" w:rsidRDefault="00A73A6E" w:rsidP="00A73A6E">
      <w:r>
        <w:t xml:space="preserve">Others would argue that heavier fines are needed to compel social media companies to remove the hate speech and misinformation that contributes to civil unrest. The UK Online Safety Act, due to be fully implemented sometime in 2025, grants Ofcom powers to fine these companies up to 10% of their global turnover if they fail to remove harmful content. However, at the time of writing,  Ofcom are yet to publish their codes of practice for implementing the OSA. We have no clarity on how enforceable these provisions will be. There is however little evidence to suggest that financial penalties lead to higher rates of removal of such content. Prior to the Musk takeover Twitter regularly failed to remove more than half the content flagged as hate speech by users. The tech entrepreneur’s ‘free speech absolutism’, which has seen previously banned users such as EDL leader Tommy Robinson reinstated to the site, suggests this record is likely to get even worse. This is despite the EU Digital Services Act warning big tech companies they might face fines for not addressing these online harms, or even a suspension of their operating licences. These are self-styled platforms that have no desire to exercise editorial responsibility for the content they host. They arguably have little incentive to remove extremist and inflammatory content that generates huge revenue through every click, like and share. </w:t>
      </w:r>
    </w:p>
    <w:p w:rsidR="00A73A6E" w:rsidRDefault="00A73A6E" w:rsidP="00A73A6E"/>
    <w:p w:rsidR="00A73A6E" w:rsidRDefault="00A73A6E" w:rsidP="00A73A6E"/>
    <w:p w:rsidR="00A73A6E" w:rsidRDefault="00A73A6E" w:rsidP="00A73A6E">
      <w:r>
        <w:lastRenderedPageBreak/>
        <w:t>There are still some things we can do to prevent online platforms fanning the flames of civil unrest. If platforms are unwilling to remove flagged content, then citizens can report it directly to the police. Existing legislation such as the Public Order Act 1986 prohibits the incitement of violence, both on and offline. There have already been multiple arrests in the past few weeks linked to social media comments inciting violence or containing hate speech. Citizens can also be more responsible in how they use social media during these incidents. Checking sources before sharing information, debunking misinformation, and countering hate speech are just three examples of prosocial activity during civil unrest. While that there will inevitably be a small proportion of online citizens who continue to believe debunked falsehoods that confirms their worldviews, these actions can help reduce tensions among the wider population.</w:t>
      </w:r>
    </w:p>
    <w:p w:rsidR="00A73A6E" w:rsidRDefault="00A73A6E" w:rsidP="00A73A6E"/>
    <w:p w:rsidR="00A73A6E" w:rsidRDefault="00A73A6E" w:rsidP="00A73A6E">
      <w:r>
        <w:t xml:space="preserve">Nevertheless, there are no easy technological fixes for societal problems that play out on these platforms. As I have argued elsewhere, the toxic political discourse about asylum seekers and immigration provided fertile terrain for misinformation about the identity of the Southport suspect. Social media are awash with false claims about the number of asylum seekers  (erroneously called ‘illegal immigrants’) entering the UK, where they are accommodated, amid accusations that the government and police have manufactured the unrest. Many of these have been amplified by right-wing politicians, influencers and public figures. Now, more than ever, politicians need to moderate their language and avoid spreading falsehoods that inflame tensions. Both on and offline. </w:t>
      </w:r>
    </w:p>
    <w:p w:rsidR="00A73A6E" w:rsidRDefault="00A73A6E" w:rsidP="00A73A6E"/>
    <w:p w:rsidR="00A73A6E" w:rsidRDefault="00A73A6E" w:rsidP="00A73A6E"/>
    <w:p w:rsidR="00B425AB" w:rsidRDefault="00B425AB"/>
    <w:sectPr w:rsidR="00B425AB" w:rsidSect="0003563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6E"/>
    <w:rsid w:val="00035631"/>
    <w:rsid w:val="00150006"/>
    <w:rsid w:val="002A3C49"/>
    <w:rsid w:val="00492CE7"/>
    <w:rsid w:val="005A0BDE"/>
    <w:rsid w:val="009C3FBB"/>
    <w:rsid w:val="009D74EC"/>
    <w:rsid w:val="00A73A6E"/>
    <w:rsid w:val="00B425AB"/>
    <w:rsid w:val="00BE70C9"/>
    <w:rsid w:val="00D02300"/>
    <w:rsid w:val="00D12480"/>
    <w:rsid w:val="00D80288"/>
    <w:rsid w:val="00DB736D"/>
    <w:rsid w:val="00FB1D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180E4"/>
  <w14:defaultImageDpi w14:val="32767"/>
  <w15:chartTrackingRefBased/>
  <w15:docId w15:val="{AD6D90D4-24B1-3346-BAD5-B5BD390C1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3A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3A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258277">
      <w:bodyDiv w:val="1"/>
      <w:marLeft w:val="0"/>
      <w:marRight w:val="0"/>
      <w:marTop w:val="0"/>
      <w:marBottom w:val="0"/>
      <w:divBdr>
        <w:top w:val="none" w:sz="0" w:space="0" w:color="auto"/>
        <w:left w:val="none" w:sz="0" w:space="0" w:color="auto"/>
        <w:bottom w:val="none" w:sz="0" w:space="0" w:color="auto"/>
        <w:right w:val="none" w:sz="0" w:space="0" w:color="auto"/>
      </w:divBdr>
      <w:divsChild>
        <w:div w:id="1853644535">
          <w:marLeft w:val="0"/>
          <w:marRight w:val="0"/>
          <w:marTop w:val="0"/>
          <w:marBottom w:val="0"/>
          <w:divBdr>
            <w:top w:val="single" w:sz="2" w:space="0" w:color="000000"/>
            <w:left w:val="single" w:sz="2" w:space="0" w:color="000000"/>
            <w:bottom w:val="single" w:sz="2" w:space="0" w:color="000000"/>
            <w:right w:val="single" w:sz="2" w:space="0" w:color="000000"/>
          </w:divBdr>
        </w:div>
        <w:div w:id="1059480692">
          <w:marLeft w:val="0"/>
          <w:marRight w:val="0"/>
          <w:marTop w:val="0"/>
          <w:marBottom w:val="0"/>
          <w:divBdr>
            <w:top w:val="single" w:sz="2" w:space="0" w:color="000000"/>
            <w:left w:val="single" w:sz="2" w:space="0" w:color="000000"/>
            <w:bottom w:val="single" w:sz="2" w:space="0" w:color="000000"/>
            <w:right w:val="single" w:sz="2" w:space="0" w:color="000000"/>
          </w:divBdr>
        </w:div>
        <w:div w:id="1446852129">
          <w:marLeft w:val="0"/>
          <w:marRight w:val="0"/>
          <w:marTop w:val="0"/>
          <w:marBottom w:val="0"/>
          <w:divBdr>
            <w:top w:val="single" w:sz="2" w:space="0" w:color="000000"/>
            <w:left w:val="single" w:sz="2" w:space="0" w:color="000000"/>
            <w:bottom w:val="single" w:sz="2" w:space="0" w:color="000000"/>
            <w:right w:val="single" w:sz="2" w:space="0" w:color="000000"/>
          </w:divBdr>
        </w:div>
        <w:div w:id="603731287">
          <w:marLeft w:val="0"/>
          <w:marRight w:val="0"/>
          <w:marTop w:val="0"/>
          <w:marBottom w:val="0"/>
          <w:divBdr>
            <w:top w:val="single" w:sz="2" w:space="0" w:color="000000"/>
            <w:left w:val="single" w:sz="2" w:space="0" w:color="000000"/>
            <w:bottom w:val="single" w:sz="2" w:space="0" w:color="000000"/>
            <w:right w:val="single" w:sz="2" w:space="0" w:color="000000"/>
          </w:divBdr>
        </w:div>
        <w:div w:id="1597521758">
          <w:marLeft w:val="0"/>
          <w:marRight w:val="0"/>
          <w:marTop w:val="0"/>
          <w:marBottom w:val="0"/>
          <w:divBdr>
            <w:top w:val="single" w:sz="2" w:space="0" w:color="000000"/>
            <w:left w:val="single" w:sz="2" w:space="0" w:color="000000"/>
            <w:bottom w:val="single" w:sz="2" w:space="0" w:color="000000"/>
            <w:right w:val="single" w:sz="2" w:space="0" w:color="000000"/>
          </w:divBdr>
        </w:div>
        <w:div w:id="557063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716</Words>
  <Characters>4581</Characters>
  <Application>Microsoft Office Word</Application>
  <DocSecurity>0</DocSecurity>
  <Lines>123</Lines>
  <Paragraphs>35</Paragraphs>
  <ScaleCrop>false</ScaleCrop>
  <Company/>
  <LinksUpToDate>false</LinksUpToDate>
  <CharactersWithSpaces>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reilly</dc:creator>
  <cp:keywords/>
  <dc:description/>
  <cp:lastModifiedBy>paul reilly</cp:lastModifiedBy>
  <cp:revision>4</cp:revision>
  <dcterms:created xsi:type="dcterms:W3CDTF">2024-08-08T21:41:00Z</dcterms:created>
  <dcterms:modified xsi:type="dcterms:W3CDTF">2024-08-15T08:27:00Z</dcterms:modified>
</cp:coreProperties>
</file>