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EA655" w14:textId="677618A7" w:rsidR="00FE33D7" w:rsidRPr="00FE33D7" w:rsidRDefault="00FE33D7">
      <w:pPr>
        <w:rPr>
          <w:b/>
          <w:bCs/>
          <w:lang w:val="en-US"/>
        </w:rPr>
      </w:pPr>
      <w:proofErr w:type="spellStart"/>
      <w:r w:rsidRPr="00FE33D7">
        <w:rPr>
          <w:b/>
          <w:bCs/>
          <w:lang w:val="en-US"/>
        </w:rPr>
        <w:t>Anssi</w:t>
      </w:r>
      <w:proofErr w:type="spellEnd"/>
      <w:r w:rsidRPr="00FE33D7">
        <w:rPr>
          <w:b/>
          <w:bCs/>
          <w:lang w:val="en-US"/>
        </w:rPr>
        <w:t xml:space="preserve"> </w:t>
      </w:r>
      <w:proofErr w:type="spellStart"/>
      <w:r w:rsidRPr="00FE33D7">
        <w:rPr>
          <w:b/>
          <w:bCs/>
          <w:lang w:val="en-US"/>
        </w:rPr>
        <w:t>Männistö</w:t>
      </w:r>
      <w:proofErr w:type="spellEnd"/>
      <w:r>
        <w:rPr>
          <w:b/>
          <w:bCs/>
          <w:lang w:val="en-US"/>
        </w:rPr>
        <w:tab/>
      </w:r>
      <w:r>
        <w:rPr>
          <w:b/>
          <w:bCs/>
          <w:lang w:val="en-US"/>
        </w:rPr>
        <w:tab/>
      </w:r>
      <w:r>
        <w:rPr>
          <w:b/>
          <w:bCs/>
          <w:lang w:val="en-US"/>
        </w:rPr>
        <w:tab/>
      </w:r>
      <w:r>
        <w:rPr>
          <w:b/>
          <w:bCs/>
          <w:lang w:val="en-US"/>
        </w:rPr>
        <w:tab/>
      </w:r>
      <w:r>
        <w:rPr>
          <w:b/>
          <w:bCs/>
          <w:lang w:val="en-US"/>
        </w:rPr>
        <w:tab/>
        <w:t>17.8.2023</w:t>
      </w:r>
    </w:p>
    <w:p w14:paraId="70CC8286" w14:textId="77777777" w:rsidR="00FE33D7" w:rsidRPr="00FE33D7" w:rsidRDefault="00FE33D7">
      <w:pPr>
        <w:rPr>
          <w:b/>
          <w:bCs/>
          <w:lang w:val="en-US"/>
        </w:rPr>
      </w:pPr>
    </w:p>
    <w:p w14:paraId="671F03A5" w14:textId="344F3B00" w:rsidR="00FE33D7" w:rsidRPr="00FE33D7" w:rsidRDefault="00FE33D7">
      <w:pPr>
        <w:rPr>
          <w:b/>
          <w:bCs/>
          <w:lang w:val="en-US"/>
        </w:rPr>
      </w:pPr>
      <w:r w:rsidRPr="00FE33D7">
        <w:rPr>
          <w:b/>
          <w:bCs/>
          <w:lang w:val="en-US"/>
        </w:rPr>
        <w:t xml:space="preserve">Abstract </w:t>
      </w:r>
      <w:r>
        <w:rPr>
          <w:b/>
          <w:bCs/>
          <w:lang w:val="en-US"/>
        </w:rPr>
        <w:t>for Media and Conflict Memory -</w:t>
      </w:r>
      <w:proofErr w:type="gramStart"/>
      <w:r>
        <w:rPr>
          <w:b/>
          <w:bCs/>
          <w:lang w:val="en-US"/>
        </w:rPr>
        <w:t>workshop</w:t>
      </w:r>
      <w:proofErr w:type="gramEnd"/>
      <w:r>
        <w:rPr>
          <w:b/>
          <w:bCs/>
          <w:lang w:val="en-US"/>
        </w:rPr>
        <w:tab/>
      </w:r>
      <w:r>
        <w:rPr>
          <w:b/>
          <w:bCs/>
          <w:lang w:val="en-US"/>
        </w:rPr>
        <w:tab/>
      </w:r>
      <w:r>
        <w:rPr>
          <w:b/>
          <w:bCs/>
          <w:lang w:val="en-US"/>
        </w:rPr>
        <w:tab/>
      </w:r>
    </w:p>
    <w:p w14:paraId="42899AEB" w14:textId="77777777" w:rsidR="00FE33D7" w:rsidRPr="00FE33D7" w:rsidRDefault="00FE33D7">
      <w:pPr>
        <w:rPr>
          <w:b/>
          <w:bCs/>
          <w:lang w:val="en-US"/>
        </w:rPr>
      </w:pPr>
    </w:p>
    <w:p w14:paraId="655767E4" w14:textId="10681FC9" w:rsidR="0044590A" w:rsidRPr="00BA603E" w:rsidRDefault="00632A87">
      <w:pPr>
        <w:rPr>
          <w:b/>
          <w:bCs/>
          <w:sz w:val="28"/>
          <w:szCs w:val="28"/>
          <w:lang w:val="en-US"/>
        </w:rPr>
      </w:pPr>
      <w:proofErr w:type="gramStart"/>
      <w:r w:rsidRPr="00BA603E">
        <w:rPr>
          <w:b/>
          <w:bCs/>
          <w:sz w:val="28"/>
          <w:szCs w:val="28"/>
          <w:lang w:val="en-US"/>
        </w:rPr>
        <w:t>”Power</w:t>
      </w:r>
      <w:proofErr w:type="gramEnd"/>
      <w:r w:rsidR="00130191" w:rsidRPr="00BA603E">
        <w:rPr>
          <w:b/>
          <w:bCs/>
          <w:sz w:val="28"/>
          <w:szCs w:val="28"/>
          <w:lang w:val="en-US"/>
        </w:rPr>
        <w:t xml:space="preserve"> </w:t>
      </w:r>
      <w:r w:rsidRPr="00BA603E">
        <w:rPr>
          <w:b/>
          <w:bCs/>
          <w:sz w:val="28"/>
          <w:szCs w:val="28"/>
          <w:lang w:val="en-US"/>
        </w:rPr>
        <w:t>in the</w:t>
      </w:r>
      <w:r w:rsidR="00130191" w:rsidRPr="00BA603E">
        <w:rPr>
          <w:b/>
          <w:bCs/>
          <w:sz w:val="28"/>
          <w:szCs w:val="28"/>
          <w:lang w:val="en-US"/>
        </w:rPr>
        <w:t xml:space="preserve"> Pacific” revisited – How </w:t>
      </w:r>
      <w:r w:rsidR="00ED15C8" w:rsidRPr="00BA603E">
        <w:rPr>
          <w:b/>
          <w:bCs/>
          <w:sz w:val="28"/>
          <w:szCs w:val="28"/>
          <w:lang w:val="en-US"/>
        </w:rPr>
        <w:t xml:space="preserve">the </w:t>
      </w:r>
      <w:r w:rsidR="00130191" w:rsidRPr="00BA603E">
        <w:rPr>
          <w:rStyle w:val="css-901oao"/>
          <w:b/>
          <w:bCs/>
          <w:sz w:val="28"/>
          <w:szCs w:val="28"/>
          <w:lang w:val="en-US"/>
        </w:rPr>
        <w:t xml:space="preserve">Ministry of Defense of Ukraine </w:t>
      </w:r>
      <w:r w:rsidR="00130191" w:rsidRPr="00BA603E">
        <w:rPr>
          <w:b/>
          <w:bCs/>
          <w:sz w:val="28"/>
          <w:szCs w:val="28"/>
          <w:lang w:val="en-US"/>
        </w:rPr>
        <w:t xml:space="preserve">is </w:t>
      </w:r>
      <w:r w:rsidR="00BA31D7" w:rsidRPr="00BA603E">
        <w:rPr>
          <w:b/>
          <w:bCs/>
          <w:sz w:val="28"/>
          <w:szCs w:val="28"/>
          <w:lang w:val="en-US"/>
        </w:rPr>
        <w:t xml:space="preserve">trying </w:t>
      </w:r>
      <w:r w:rsidR="00BA31D7">
        <w:rPr>
          <w:b/>
          <w:bCs/>
          <w:sz w:val="28"/>
          <w:szCs w:val="28"/>
          <w:lang w:val="en-US"/>
        </w:rPr>
        <w:t xml:space="preserve">to </w:t>
      </w:r>
      <w:r w:rsidR="00130191" w:rsidRPr="00BA603E">
        <w:rPr>
          <w:b/>
          <w:bCs/>
          <w:sz w:val="28"/>
          <w:szCs w:val="28"/>
          <w:lang w:val="en-US"/>
        </w:rPr>
        <w:t xml:space="preserve">keep up the spirit and to steer the </w:t>
      </w:r>
      <w:r w:rsidRPr="00BA603E">
        <w:rPr>
          <w:b/>
          <w:bCs/>
          <w:sz w:val="28"/>
          <w:szCs w:val="28"/>
          <w:lang w:val="en-US"/>
        </w:rPr>
        <w:t>imag</w:t>
      </w:r>
      <w:r w:rsidR="008D2B11" w:rsidRPr="00BA603E">
        <w:rPr>
          <w:b/>
          <w:bCs/>
          <w:sz w:val="28"/>
          <w:szCs w:val="28"/>
          <w:lang w:val="en-US"/>
        </w:rPr>
        <w:t xml:space="preserve">inary of </w:t>
      </w:r>
      <w:r w:rsidRPr="00BA603E">
        <w:rPr>
          <w:b/>
          <w:bCs/>
          <w:sz w:val="28"/>
          <w:szCs w:val="28"/>
          <w:lang w:val="en-US"/>
        </w:rPr>
        <w:t>its defensive warfare</w:t>
      </w:r>
    </w:p>
    <w:p w14:paraId="7EF7A39D" w14:textId="77777777" w:rsidR="00632A87" w:rsidRDefault="00632A87">
      <w:pPr>
        <w:rPr>
          <w:lang w:val="en-US"/>
        </w:rPr>
      </w:pPr>
    </w:p>
    <w:p w14:paraId="0BE33B34" w14:textId="79F79A66" w:rsidR="00BB7EDD" w:rsidRDefault="00BB7EDD">
      <w:pPr>
        <w:rPr>
          <w:lang w:val="en-US"/>
        </w:rPr>
      </w:pPr>
      <w:r>
        <w:rPr>
          <w:rStyle w:val="css-901oao"/>
          <w:lang w:val="en-US"/>
        </w:rPr>
        <w:t xml:space="preserve">As </w:t>
      </w:r>
      <w:r w:rsidRPr="00081329">
        <w:rPr>
          <w:rStyle w:val="css-901oao"/>
          <w:lang w:val="en-US"/>
        </w:rPr>
        <w:t>Ukraine</w:t>
      </w:r>
      <w:r>
        <w:rPr>
          <w:rStyle w:val="css-901oao"/>
          <w:lang w:val="en-US"/>
        </w:rPr>
        <w:t xml:space="preserve">’s is waging its defensive war against the </w:t>
      </w:r>
      <w:r>
        <w:rPr>
          <w:lang w:val="en-US"/>
        </w:rPr>
        <w:t xml:space="preserve">Russian aggression it is </w:t>
      </w:r>
      <w:r w:rsidRPr="00BB7EDD">
        <w:rPr>
          <w:lang w:val="en-US"/>
        </w:rPr>
        <w:t>follow</w:t>
      </w:r>
      <w:r>
        <w:rPr>
          <w:lang w:val="en-US"/>
        </w:rPr>
        <w:t xml:space="preserve">ing a </w:t>
      </w:r>
      <w:r w:rsidR="002C2B04">
        <w:rPr>
          <w:lang w:val="en-US"/>
        </w:rPr>
        <w:t xml:space="preserve">communication strategy </w:t>
      </w:r>
      <w:r>
        <w:rPr>
          <w:lang w:val="en-US"/>
        </w:rPr>
        <w:t xml:space="preserve">that </w:t>
      </w:r>
      <w:r w:rsidR="00602B3B">
        <w:rPr>
          <w:lang w:val="en-US"/>
        </w:rPr>
        <w:t xml:space="preserve">appears as an </w:t>
      </w:r>
      <w:r w:rsidR="002C2B04">
        <w:rPr>
          <w:lang w:val="en-US"/>
        </w:rPr>
        <w:t>interesting and innovative</w:t>
      </w:r>
      <w:r w:rsidR="00602B3B">
        <w:rPr>
          <w:lang w:val="en-US"/>
        </w:rPr>
        <w:t xml:space="preserve"> mixture</w:t>
      </w:r>
      <w:r w:rsidR="002C2B04">
        <w:rPr>
          <w:lang w:val="en-US"/>
        </w:rPr>
        <w:t xml:space="preserve">. It </w:t>
      </w:r>
      <w:r w:rsidR="005733A2">
        <w:rPr>
          <w:lang w:val="en-US"/>
        </w:rPr>
        <w:t>seems</w:t>
      </w:r>
      <w:r w:rsidR="002C2B04">
        <w:rPr>
          <w:lang w:val="en-US"/>
        </w:rPr>
        <w:t xml:space="preserve"> to combine some older</w:t>
      </w:r>
      <w:r w:rsidR="00602B3B">
        <w:rPr>
          <w:lang w:val="en-US"/>
        </w:rPr>
        <w:t>, even romantic,</w:t>
      </w:r>
      <w:r w:rsidR="002C2B04">
        <w:rPr>
          <w:lang w:val="en-US"/>
        </w:rPr>
        <w:t xml:space="preserve"> tones from </w:t>
      </w:r>
      <w:r w:rsidR="00602B3B">
        <w:rPr>
          <w:lang w:val="en-US"/>
        </w:rPr>
        <w:t xml:space="preserve">early Cold war </w:t>
      </w:r>
      <w:r w:rsidR="002C2B04">
        <w:rPr>
          <w:lang w:val="en-US"/>
        </w:rPr>
        <w:t xml:space="preserve">era with a very aggressive postmodern-kind-of provocative </w:t>
      </w:r>
      <w:r w:rsidR="0024261A">
        <w:rPr>
          <w:lang w:val="en-US"/>
        </w:rPr>
        <w:t>style</w:t>
      </w:r>
      <w:r w:rsidR="002C2B04">
        <w:rPr>
          <w:lang w:val="en-US"/>
        </w:rPr>
        <w:t>.</w:t>
      </w:r>
      <w:r>
        <w:rPr>
          <w:lang w:val="en-US"/>
        </w:rPr>
        <w:t xml:space="preserve"> In my presentation I will explore the visual </w:t>
      </w:r>
      <w:r w:rsidRPr="0004671C">
        <w:rPr>
          <w:lang w:val="en-US"/>
        </w:rPr>
        <w:t>repertoire</w:t>
      </w:r>
      <w:r>
        <w:rPr>
          <w:lang w:val="en-US"/>
        </w:rPr>
        <w:t xml:space="preserve"> of the </w:t>
      </w:r>
      <w:r w:rsidRPr="00081329">
        <w:rPr>
          <w:rStyle w:val="css-901oao"/>
          <w:lang w:val="en-US"/>
        </w:rPr>
        <w:t>Ministry of Defense of Ukraine</w:t>
      </w:r>
      <w:r>
        <w:rPr>
          <w:rStyle w:val="css-901oao"/>
          <w:lang w:val="en-US"/>
        </w:rPr>
        <w:t>’s (</w:t>
      </w:r>
      <w:r>
        <w:rPr>
          <w:lang w:val="en-US"/>
        </w:rPr>
        <w:t xml:space="preserve">MDU) official Twitter-account in the early 2023 (January-March) when the war was for a moment stabilized </w:t>
      </w:r>
      <w:r w:rsidR="005733A2">
        <w:rPr>
          <w:lang w:val="en-US"/>
        </w:rPr>
        <w:t>into</w:t>
      </w:r>
      <w:r>
        <w:rPr>
          <w:lang w:val="en-US"/>
        </w:rPr>
        <w:t xml:space="preserve"> a </w:t>
      </w:r>
      <w:r w:rsidRPr="0004671C">
        <w:rPr>
          <w:lang w:val="en-US"/>
        </w:rPr>
        <w:t>trench warfare</w:t>
      </w:r>
      <w:r>
        <w:rPr>
          <w:lang w:val="en-US"/>
        </w:rPr>
        <w:t>. I will reflect my findings to the previous standards of depicting the war</w:t>
      </w:r>
      <w:r w:rsidR="0024261A">
        <w:rPr>
          <w:lang w:val="en-US"/>
        </w:rPr>
        <w:t xml:space="preserve"> and </w:t>
      </w:r>
      <w:r w:rsidR="007A0167">
        <w:rPr>
          <w:lang w:val="en-US"/>
        </w:rPr>
        <w:t xml:space="preserve">consider </w:t>
      </w:r>
      <w:r w:rsidR="00D107B6">
        <w:rPr>
          <w:lang w:val="en-US"/>
        </w:rPr>
        <w:t xml:space="preserve">effects the </w:t>
      </w:r>
      <w:r w:rsidR="007A0167">
        <w:rPr>
          <w:lang w:val="en-US"/>
        </w:rPr>
        <w:t>visuals might have for Ukrainians as they are trying to recover from trauma caused by the War.</w:t>
      </w:r>
    </w:p>
    <w:p w14:paraId="4E3D65BE" w14:textId="77777777" w:rsidR="007A0167" w:rsidRDefault="007A0167" w:rsidP="007A0167">
      <w:pPr>
        <w:rPr>
          <w:lang w:val="en-US"/>
        </w:rPr>
      </w:pPr>
    </w:p>
    <w:p w14:paraId="24750344" w14:textId="60BBBDF6" w:rsidR="007A0167" w:rsidRDefault="007A0167" w:rsidP="007A0167">
      <w:pPr>
        <w:rPr>
          <w:lang w:val="en-US"/>
        </w:rPr>
      </w:pPr>
      <w:r>
        <w:rPr>
          <w:lang w:val="en-US"/>
        </w:rPr>
        <w:t>During the WW</w:t>
      </w:r>
      <w:r w:rsidR="002938A2">
        <w:rPr>
          <w:lang w:val="en-US"/>
        </w:rPr>
        <w:t>II</w:t>
      </w:r>
      <w:r>
        <w:rPr>
          <w:lang w:val="en-US"/>
        </w:rPr>
        <w:t xml:space="preserve"> the censorship was extremely strict in all fronts. U.S. government for example didn’t permit American civilians to look at pictures of its own dead soldiers until September 1943. (Goldberg 1991, 196-199.) In a general level, both World Wars were dominated by a romantic conception of combative agency that celebrated soldier</w:t>
      </w:r>
      <w:r w:rsidR="00D107B6">
        <w:rPr>
          <w:lang w:val="en-US"/>
        </w:rPr>
        <w:t>s</w:t>
      </w:r>
      <w:r>
        <w:rPr>
          <w:lang w:val="en-US"/>
        </w:rPr>
        <w:t xml:space="preserve"> suffering as heroic and revealed little of the agonies of death. (</w:t>
      </w:r>
      <w:proofErr w:type="spellStart"/>
      <w:r>
        <w:rPr>
          <w:lang w:val="en-US"/>
        </w:rPr>
        <w:t>Chouliaraki</w:t>
      </w:r>
      <w:proofErr w:type="spellEnd"/>
      <w:r>
        <w:rPr>
          <w:lang w:val="en-US"/>
        </w:rPr>
        <w:t xml:space="preserve"> 2013, 324.) The Vietnam War, on the contrary was famous of its low level of censorship resulting to </w:t>
      </w:r>
      <w:r w:rsidR="005733A2">
        <w:rPr>
          <w:lang w:val="en-US"/>
        </w:rPr>
        <w:t>almost</w:t>
      </w:r>
      <w:r>
        <w:rPr>
          <w:lang w:val="en-US"/>
        </w:rPr>
        <w:t xml:space="preserve"> limitless depictions of every kind of agonies. This policy was completely reversed during the Gulf war in 1991, leading to observations of </w:t>
      </w:r>
      <w:proofErr w:type="gramStart"/>
      <w:r>
        <w:rPr>
          <w:lang w:val="en-US"/>
        </w:rPr>
        <w:t>a ”sanitized</w:t>
      </w:r>
      <w:proofErr w:type="gramEnd"/>
      <w:r>
        <w:rPr>
          <w:lang w:val="en-US"/>
        </w:rPr>
        <w:t xml:space="preserve"> war”. </w:t>
      </w:r>
      <w:r w:rsidR="00D107B6">
        <w:rPr>
          <w:lang w:val="en-US"/>
        </w:rPr>
        <w:t>T</w:t>
      </w:r>
      <w:r>
        <w:rPr>
          <w:lang w:val="en-US"/>
        </w:rPr>
        <w:t>his “Nintendo warfare”</w:t>
      </w:r>
      <w:r w:rsidR="00D107B6">
        <w:rPr>
          <w:lang w:val="en-US"/>
        </w:rPr>
        <w:t xml:space="preserve"> was dominated</w:t>
      </w:r>
      <w:r>
        <w:rPr>
          <w:lang w:val="en-US"/>
        </w:rPr>
        <w:t xml:space="preserve"> </w:t>
      </w:r>
      <w:r w:rsidR="00D107B6">
        <w:rPr>
          <w:lang w:val="en-US"/>
        </w:rPr>
        <w:t xml:space="preserve">by </w:t>
      </w:r>
      <w:r>
        <w:rPr>
          <w:lang w:val="en-US"/>
        </w:rPr>
        <w:t xml:space="preserve">imagery showing </w:t>
      </w:r>
      <w:proofErr w:type="gramStart"/>
      <w:r>
        <w:rPr>
          <w:lang w:val="en-US"/>
        </w:rPr>
        <w:t>smart-bom</w:t>
      </w:r>
      <w:r w:rsidR="00D107B6">
        <w:rPr>
          <w:lang w:val="en-US"/>
        </w:rPr>
        <w:t>b</w:t>
      </w:r>
      <w:proofErr w:type="gramEnd"/>
      <w:r>
        <w:rPr>
          <w:lang w:val="en-US"/>
        </w:rPr>
        <w:t xml:space="preserve"> targeting screens. The same held also in the War in Iraq 2003 during which the photographs of the combat were </w:t>
      </w:r>
      <w:r w:rsidR="00D107B6">
        <w:rPr>
          <w:lang w:val="en-US"/>
        </w:rPr>
        <w:t xml:space="preserve">still </w:t>
      </w:r>
      <w:r>
        <w:rPr>
          <w:lang w:val="en-US"/>
        </w:rPr>
        <w:t xml:space="preserve">largely </w:t>
      </w:r>
      <w:r w:rsidR="005733A2">
        <w:rPr>
          <w:lang w:val="en-US"/>
        </w:rPr>
        <w:t>absent,</w:t>
      </w:r>
      <w:r>
        <w:rPr>
          <w:lang w:val="en-US"/>
        </w:rPr>
        <w:t xml:space="preserve"> and images of civilian casualties remained rare. (Griffin 2010, 27-29, 31.)</w:t>
      </w:r>
    </w:p>
    <w:p w14:paraId="20CF5D5C" w14:textId="77777777" w:rsidR="007A0167" w:rsidRDefault="007A0167" w:rsidP="00754639">
      <w:pPr>
        <w:rPr>
          <w:lang w:val="en-US"/>
        </w:rPr>
      </w:pPr>
    </w:p>
    <w:p w14:paraId="31825359" w14:textId="11BD8B88" w:rsidR="00705F28" w:rsidRDefault="00705F28" w:rsidP="00754639">
      <w:pPr>
        <w:rPr>
          <w:lang w:val="en-US"/>
        </w:rPr>
      </w:pPr>
      <w:r>
        <w:rPr>
          <w:lang w:val="en-US"/>
        </w:rPr>
        <w:t xml:space="preserve">One of the most iconic </w:t>
      </w:r>
      <w:r w:rsidR="005733A2">
        <w:rPr>
          <w:lang w:val="en-US"/>
        </w:rPr>
        <w:t>examples</w:t>
      </w:r>
      <w:r>
        <w:rPr>
          <w:lang w:val="en-US"/>
        </w:rPr>
        <w:t xml:space="preserve"> of </w:t>
      </w:r>
      <w:r w:rsidR="00043FF1">
        <w:rPr>
          <w:lang w:val="en-US"/>
        </w:rPr>
        <w:t>the</w:t>
      </w:r>
      <w:r w:rsidR="00BD5991">
        <w:rPr>
          <w:lang w:val="en-US"/>
        </w:rPr>
        <w:t xml:space="preserve"> </w:t>
      </w:r>
      <w:r>
        <w:rPr>
          <w:lang w:val="en-US"/>
        </w:rPr>
        <w:t xml:space="preserve">new </w:t>
      </w:r>
      <w:r w:rsidR="00BD5991">
        <w:rPr>
          <w:lang w:val="en-US"/>
        </w:rPr>
        <w:t xml:space="preserve">“romantic” </w:t>
      </w:r>
      <w:r>
        <w:rPr>
          <w:lang w:val="en-US"/>
        </w:rPr>
        <w:t xml:space="preserve">ideal of depicting the war was </w:t>
      </w:r>
      <w:r w:rsidR="00A143E7">
        <w:rPr>
          <w:lang w:val="en-US"/>
        </w:rPr>
        <w:t xml:space="preserve">an exhibition and then a </w:t>
      </w:r>
      <w:r>
        <w:rPr>
          <w:lang w:val="en-US"/>
        </w:rPr>
        <w:t xml:space="preserve">photobook </w:t>
      </w:r>
      <w:r w:rsidRPr="00043FF1">
        <w:rPr>
          <w:i/>
          <w:iCs/>
          <w:lang w:val="en-US"/>
        </w:rPr>
        <w:t>Power in the Pacific</w:t>
      </w:r>
      <w:r>
        <w:rPr>
          <w:lang w:val="en-US"/>
        </w:rPr>
        <w:t xml:space="preserve"> by Edward Steichen</w:t>
      </w:r>
      <w:r w:rsidR="00D107B6">
        <w:rPr>
          <w:lang w:val="en-US"/>
        </w:rPr>
        <w:t xml:space="preserve"> (</w:t>
      </w:r>
      <w:r>
        <w:rPr>
          <w:lang w:val="en-US"/>
        </w:rPr>
        <w:t>1945</w:t>
      </w:r>
      <w:r w:rsidR="00D107B6">
        <w:rPr>
          <w:lang w:val="en-US"/>
        </w:rPr>
        <w:t>)</w:t>
      </w:r>
      <w:r>
        <w:rPr>
          <w:lang w:val="en-US"/>
        </w:rPr>
        <w:t xml:space="preserve">. </w:t>
      </w:r>
      <w:r w:rsidR="00BD5991">
        <w:rPr>
          <w:lang w:val="en-US"/>
        </w:rPr>
        <w:t xml:space="preserve">It was focal in creating a new imaginary of war imbuing the cold war ideology and symbolic representations of </w:t>
      </w:r>
      <w:r w:rsidR="00A143E7">
        <w:rPr>
          <w:lang w:val="en-US"/>
        </w:rPr>
        <w:t xml:space="preserve">the U.S. itself (Vettel-Becker, 2002, 81). </w:t>
      </w:r>
      <w:r w:rsidR="00A143E7" w:rsidRPr="00043FF1">
        <w:rPr>
          <w:i/>
          <w:iCs/>
          <w:lang w:val="en-US"/>
        </w:rPr>
        <w:t>Power in the Pacific</w:t>
      </w:r>
      <w:r w:rsidR="00A143E7">
        <w:rPr>
          <w:lang w:val="en-US"/>
        </w:rPr>
        <w:t xml:space="preserve"> is a large photo </w:t>
      </w:r>
      <w:r w:rsidR="005733A2">
        <w:rPr>
          <w:lang w:val="en-US"/>
        </w:rPr>
        <w:t>essay</w:t>
      </w:r>
      <w:r w:rsidR="00A143E7">
        <w:rPr>
          <w:lang w:val="en-US"/>
        </w:rPr>
        <w:t xml:space="preserve"> which tells of an U.S. </w:t>
      </w:r>
      <w:r w:rsidR="00A143E7" w:rsidRPr="00A143E7">
        <w:rPr>
          <w:lang w:val="en-US"/>
        </w:rPr>
        <w:t>aircraft carrier</w:t>
      </w:r>
      <w:r w:rsidR="00A143E7">
        <w:rPr>
          <w:lang w:val="en-US"/>
        </w:rPr>
        <w:t xml:space="preserve"> and its fleet during the most intensive battles in Pacific in WWII. The photographs and their captions </w:t>
      </w:r>
      <w:r w:rsidR="00043FF1">
        <w:rPr>
          <w:lang w:val="en-US"/>
        </w:rPr>
        <w:t>d</w:t>
      </w:r>
      <w:r w:rsidR="00A143E7">
        <w:rPr>
          <w:lang w:val="en-US"/>
        </w:rPr>
        <w:t>o little to suggest the horrors of war</w:t>
      </w:r>
      <w:r w:rsidR="00C5293A">
        <w:rPr>
          <w:lang w:val="en-US"/>
        </w:rPr>
        <w:t xml:space="preserve"> as </w:t>
      </w:r>
      <w:r w:rsidR="00C5293A">
        <w:rPr>
          <w:lang w:val="en-US"/>
        </w:rPr>
        <w:t>Vettel-Becker</w:t>
      </w:r>
      <w:r w:rsidR="00C5293A">
        <w:rPr>
          <w:lang w:val="en-US"/>
        </w:rPr>
        <w:t xml:space="preserve"> states</w:t>
      </w:r>
      <w:r w:rsidR="00A143E7">
        <w:rPr>
          <w:lang w:val="en-US"/>
        </w:rPr>
        <w:t xml:space="preserve">. </w:t>
      </w:r>
      <w:r w:rsidR="00CC1A3B">
        <w:rPr>
          <w:lang w:val="en-US"/>
        </w:rPr>
        <w:t>Instead,</w:t>
      </w:r>
      <w:r w:rsidR="00A143E7">
        <w:rPr>
          <w:lang w:val="en-US"/>
        </w:rPr>
        <w:t xml:space="preserve"> they emphasize heroism, glory and military might and </w:t>
      </w:r>
      <w:r w:rsidR="005733A2">
        <w:rPr>
          <w:lang w:val="en-US"/>
        </w:rPr>
        <w:t>it</w:t>
      </w:r>
      <w:r w:rsidR="00A143E7">
        <w:rPr>
          <w:lang w:val="en-US"/>
        </w:rPr>
        <w:t xml:space="preserve"> has adopted “the aura of romantic poetry.” (Vettel-Becker, 2002, 82). This romantic and even </w:t>
      </w:r>
      <w:r w:rsidR="00A143E7" w:rsidRPr="00A143E7">
        <w:rPr>
          <w:lang w:val="en-US"/>
        </w:rPr>
        <w:t>picturesque</w:t>
      </w:r>
      <w:r w:rsidR="00A143E7">
        <w:rPr>
          <w:lang w:val="en-US"/>
        </w:rPr>
        <w:t xml:space="preserve"> </w:t>
      </w:r>
      <w:r w:rsidR="00A143E7" w:rsidRPr="00A143E7">
        <w:rPr>
          <w:lang w:val="en-US"/>
        </w:rPr>
        <w:t>portrayal</w:t>
      </w:r>
      <w:r w:rsidR="00A143E7">
        <w:rPr>
          <w:lang w:val="en-US"/>
        </w:rPr>
        <w:t xml:space="preserve"> is particularly present in a famous spread of a wounded pilot who is taken out of the airplane.  </w:t>
      </w:r>
    </w:p>
    <w:p w14:paraId="59DB340E" w14:textId="77777777" w:rsidR="00A143E7" w:rsidRDefault="00A143E7" w:rsidP="00754639">
      <w:pPr>
        <w:rPr>
          <w:lang w:val="en-US"/>
        </w:rPr>
      </w:pPr>
    </w:p>
    <w:p w14:paraId="69BC2A28" w14:textId="1A1F4CCF" w:rsidR="00602B3B" w:rsidRDefault="00A143E7" w:rsidP="00602B3B">
      <w:pPr>
        <w:rPr>
          <w:lang w:val="en-US"/>
        </w:rPr>
      </w:pPr>
      <w:r>
        <w:rPr>
          <w:lang w:val="en-US"/>
        </w:rPr>
        <w:t xml:space="preserve">In my presentation I will </w:t>
      </w:r>
      <w:r w:rsidR="00664883">
        <w:rPr>
          <w:lang w:val="en-US"/>
        </w:rPr>
        <w:t>suggest</w:t>
      </w:r>
      <w:r>
        <w:rPr>
          <w:lang w:val="en-US"/>
        </w:rPr>
        <w:t xml:space="preserve"> that </w:t>
      </w:r>
      <w:r w:rsidR="0025403B">
        <w:rPr>
          <w:lang w:val="en-US"/>
        </w:rPr>
        <w:t>part of the MDU’s strategy of depicting and telling of the war leans on the tradition led by the example of th</w:t>
      </w:r>
      <w:r w:rsidR="00043FF1">
        <w:rPr>
          <w:lang w:val="en-US"/>
        </w:rPr>
        <w:t>is book</w:t>
      </w:r>
      <w:r w:rsidR="0025403B">
        <w:rPr>
          <w:lang w:val="en-US"/>
        </w:rPr>
        <w:t xml:space="preserve">. </w:t>
      </w:r>
      <w:r w:rsidR="00602B3B">
        <w:rPr>
          <w:lang w:val="en-US"/>
        </w:rPr>
        <w:t xml:space="preserve">In a same manner, as the book did (obviously in a different context, though) </w:t>
      </w:r>
      <w:r w:rsidR="0025403B">
        <w:rPr>
          <w:lang w:val="en-US"/>
        </w:rPr>
        <w:t xml:space="preserve">MDU compiles </w:t>
      </w:r>
      <w:r w:rsidR="0025403B" w:rsidRPr="0025403B">
        <w:rPr>
          <w:lang w:val="en-US"/>
        </w:rPr>
        <w:t xml:space="preserve">aesthetically </w:t>
      </w:r>
      <w:r w:rsidR="00664883">
        <w:rPr>
          <w:lang w:val="en-US"/>
        </w:rPr>
        <w:t xml:space="preserve">and visually </w:t>
      </w:r>
      <w:r w:rsidR="0025403B">
        <w:rPr>
          <w:lang w:val="en-US"/>
        </w:rPr>
        <w:t xml:space="preserve">appealing Twitter posts and stories emphasizing qualities of heroism, </w:t>
      </w:r>
      <w:r w:rsidR="005733A2">
        <w:rPr>
          <w:lang w:val="en-US"/>
        </w:rPr>
        <w:t>glory,</w:t>
      </w:r>
      <w:r w:rsidR="0025403B">
        <w:rPr>
          <w:lang w:val="en-US"/>
        </w:rPr>
        <w:t xml:space="preserve"> and military. </w:t>
      </w:r>
      <w:r w:rsidR="005733A2">
        <w:rPr>
          <w:lang w:val="en-US"/>
        </w:rPr>
        <w:t>Moreover,</w:t>
      </w:r>
      <w:r w:rsidR="00602B3B">
        <w:rPr>
          <w:lang w:val="en-US"/>
        </w:rPr>
        <w:t xml:space="preserve"> i</w:t>
      </w:r>
      <w:r w:rsidR="0025403B">
        <w:rPr>
          <w:lang w:val="en-US"/>
        </w:rPr>
        <w:t xml:space="preserve">t is not trying to hide the </w:t>
      </w:r>
      <w:r w:rsidR="005733A2">
        <w:rPr>
          <w:lang w:val="en-US"/>
        </w:rPr>
        <w:t>losses</w:t>
      </w:r>
      <w:r w:rsidR="0025403B">
        <w:rPr>
          <w:lang w:val="en-US"/>
        </w:rPr>
        <w:t xml:space="preserve"> </w:t>
      </w:r>
      <w:r w:rsidR="005733A2">
        <w:rPr>
          <w:lang w:val="en-US"/>
        </w:rPr>
        <w:t>its</w:t>
      </w:r>
      <w:r w:rsidR="0025403B">
        <w:rPr>
          <w:lang w:val="en-US"/>
        </w:rPr>
        <w:t xml:space="preserve"> troops are suffering. We don’t actually see the suffering of the soldiers itself, but the aftermath: far</w:t>
      </w:r>
      <w:r w:rsidR="00664883">
        <w:rPr>
          <w:lang w:val="en-US"/>
        </w:rPr>
        <w:t>e</w:t>
      </w:r>
      <w:r w:rsidR="0025403B">
        <w:rPr>
          <w:lang w:val="en-US"/>
        </w:rPr>
        <w:t>wells</w:t>
      </w:r>
      <w:r w:rsidR="00043FF1">
        <w:rPr>
          <w:lang w:val="en-US"/>
        </w:rPr>
        <w:t xml:space="preserve"> or</w:t>
      </w:r>
      <w:r w:rsidR="0025403B">
        <w:rPr>
          <w:lang w:val="en-US"/>
        </w:rPr>
        <w:t xml:space="preserve"> emotional </w:t>
      </w:r>
      <w:r w:rsidR="00664883" w:rsidRPr="00664883">
        <w:rPr>
          <w:lang w:val="en-US"/>
        </w:rPr>
        <w:t>obituar</w:t>
      </w:r>
      <w:r w:rsidR="00664883">
        <w:rPr>
          <w:lang w:val="en-US"/>
        </w:rPr>
        <w:t>ies of hero</w:t>
      </w:r>
      <w:r w:rsidR="00602B3B">
        <w:rPr>
          <w:lang w:val="en-US"/>
        </w:rPr>
        <w:t>e</w:t>
      </w:r>
      <w:r w:rsidR="00664883">
        <w:rPr>
          <w:lang w:val="en-US"/>
        </w:rPr>
        <w:t xml:space="preserve">s. The losses the </w:t>
      </w:r>
      <w:r w:rsidR="005733A2">
        <w:rPr>
          <w:lang w:val="en-US"/>
        </w:rPr>
        <w:t>home front</w:t>
      </w:r>
      <w:r w:rsidR="00664883">
        <w:rPr>
          <w:lang w:val="en-US"/>
        </w:rPr>
        <w:t xml:space="preserve"> has met, in not either concealed. On the contrary, we </w:t>
      </w:r>
      <w:r w:rsidR="00602B3B">
        <w:rPr>
          <w:lang w:val="en-US"/>
        </w:rPr>
        <w:t xml:space="preserve">see </w:t>
      </w:r>
      <w:r w:rsidR="00664883">
        <w:rPr>
          <w:lang w:val="en-US"/>
        </w:rPr>
        <w:t xml:space="preserve">children wondering </w:t>
      </w:r>
      <w:r w:rsidR="00043FF1">
        <w:rPr>
          <w:lang w:val="en-US"/>
        </w:rPr>
        <w:t xml:space="preserve">in the ruins </w:t>
      </w:r>
      <w:r w:rsidR="00664883">
        <w:rPr>
          <w:lang w:val="en-US"/>
        </w:rPr>
        <w:t xml:space="preserve">or civilians crying and others comforting them. This part of </w:t>
      </w:r>
      <w:r w:rsidR="00043FF1">
        <w:rPr>
          <w:lang w:val="en-US"/>
        </w:rPr>
        <w:t xml:space="preserve">the </w:t>
      </w:r>
      <w:r w:rsidR="00664883">
        <w:rPr>
          <w:lang w:val="en-US"/>
        </w:rPr>
        <w:t xml:space="preserve">strategy might seek to provide means </w:t>
      </w:r>
      <w:r w:rsidR="00A41828">
        <w:rPr>
          <w:lang w:val="en-US"/>
        </w:rPr>
        <w:t>for</w:t>
      </w:r>
      <w:r w:rsidR="00664883">
        <w:rPr>
          <w:lang w:val="en-US"/>
        </w:rPr>
        <w:t xml:space="preserve"> recovering from a trauma. As </w:t>
      </w:r>
      <w:proofErr w:type="spellStart"/>
      <w:r w:rsidR="00664883">
        <w:rPr>
          <w:lang w:val="en-US"/>
        </w:rPr>
        <w:t>Zelizer</w:t>
      </w:r>
      <w:proofErr w:type="spellEnd"/>
      <w:r w:rsidR="00664883">
        <w:rPr>
          <w:lang w:val="en-US"/>
        </w:rPr>
        <w:t xml:space="preserve"> (2002, 49) put</w:t>
      </w:r>
      <w:r w:rsidR="00A41828">
        <w:rPr>
          <w:lang w:val="en-US"/>
        </w:rPr>
        <w:t>s</w:t>
      </w:r>
      <w:r w:rsidR="00664883">
        <w:rPr>
          <w:lang w:val="en-US"/>
        </w:rPr>
        <w:t xml:space="preserve"> it: “Photographs are well suited to take individuals and collectives on the journey to a post-traumatic space. (…) Photographs allow people </w:t>
      </w:r>
      <w:r w:rsidR="00664883">
        <w:rPr>
          <w:lang w:val="en-US"/>
        </w:rPr>
        <w:lastRenderedPageBreak/>
        <w:t>continue looking until they can work through the dissonance caused by trauma.”</w:t>
      </w:r>
      <w:r w:rsidR="00043FF1">
        <w:rPr>
          <w:lang w:val="en-US"/>
        </w:rPr>
        <w:t xml:space="preserve"> </w:t>
      </w:r>
      <w:r w:rsidR="00602B3B">
        <w:rPr>
          <w:lang w:val="en-US"/>
        </w:rPr>
        <w:t xml:space="preserve">The other part – or other end – of the MDU’s strategy is unique: it might be the first time when a country </w:t>
      </w:r>
      <w:r w:rsidR="00602B3B">
        <w:rPr>
          <w:rStyle w:val="ng-star-inserted"/>
          <w:lang w:val="en"/>
        </w:rPr>
        <w:t xml:space="preserve">waging a defensive war, uses that much irony and </w:t>
      </w:r>
      <w:r w:rsidR="00602B3B">
        <w:rPr>
          <w:lang w:val="en-US"/>
        </w:rPr>
        <w:t xml:space="preserve">very aggressive postmodern-kind-of provocative </w:t>
      </w:r>
      <w:r w:rsidR="00043FF1">
        <w:rPr>
          <w:lang w:val="en-US"/>
        </w:rPr>
        <w:t xml:space="preserve">video-blends </w:t>
      </w:r>
      <w:r w:rsidR="00602B3B">
        <w:rPr>
          <w:lang w:val="en-US"/>
        </w:rPr>
        <w:t xml:space="preserve">that ridicules the enemy using references </w:t>
      </w:r>
      <w:r w:rsidR="00A41828">
        <w:rPr>
          <w:lang w:val="en-US"/>
        </w:rPr>
        <w:t>of</w:t>
      </w:r>
      <w:r w:rsidR="00602B3B">
        <w:rPr>
          <w:lang w:val="en-US"/>
        </w:rPr>
        <w:t xml:space="preserve"> popular culture, music</w:t>
      </w:r>
      <w:r w:rsidR="00043FF1">
        <w:rPr>
          <w:lang w:val="en-US"/>
        </w:rPr>
        <w:t>,</w:t>
      </w:r>
      <w:r w:rsidR="00602B3B">
        <w:rPr>
          <w:lang w:val="en-US"/>
        </w:rPr>
        <w:t xml:space="preserve"> cinema</w:t>
      </w:r>
      <w:r w:rsidR="00043FF1">
        <w:rPr>
          <w:lang w:val="en-US"/>
        </w:rPr>
        <w:t xml:space="preserve"> and carefully constructed graphical outlook</w:t>
      </w:r>
      <w:r w:rsidR="00602B3B">
        <w:rPr>
          <w:lang w:val="en-US"/>
        </w:rPr>
        <w:t>.</w:t>
      </w:r>
    </w:p>
    <w:p w14:paraId="1BDB0FFD" w14:textId="77777777" w:rsidR="007A0167" w:rsidRDefault="007A0167" w:rsidP="00754639">
      <w:pPr>
        <w:rPr>
          <w:lang w:val="en-US"/>
        </w:rPr>
      </w:pPr>
    </w:p>
    <w:p w14:paraId="66DAF307" w14:textId="265B22E0" w:rsidR="002C2B04" w:rsidRPr="00D107B6" w:rsidRDefault="007A0167">
      <w:pPr>
        <w:rPr>
          <w:b/>
          <w:bCs/>
          <w:lang w:val="en-US"/>
        </w:rPr>
      </w:pPr>
      <w:r w:rsidRPr="00D107B6">
        <w:rPr>
          <w:b/>
          <w:bCs/>
          <w:lang w:val="en-US"/>
        </w:rPr>
        <w:t>References:</w:t>
      </w:r>
    </w:p>
    <w:p w14:paraId="1F4585A4" w14:textId="77777777" w:rsidR="007A0167" w:rsidRDefault="007A0167">
      <w:pPr>
        <w:rPr>
          <w:lang w:val="en-US"/>
        </w:rPr>
      </w:pPr>
    </w:p>
    <w:p w14:paraId="2D917659" w14:textId="28E99168" w:rsidR="007A0167" w:rsidRDefault="007A0167">
      <w:pPr>
        <w:rPr>
          <w:lang w:val="en-US"/>
        </w:rPr>
      </w:pPr>
      <w:r w:rsidRPr="007A0167">
        <w:rPr>
          <w:lang w:val="en-US"/>
        </w:rPr>
        <w:t>CHOULIARAKI, L. The humanity of war: iconic photojournalism of the battlefield, 1914–2012. Visual Communication, [s. l.], v. 12, n. 3, p. 315–340, 2013. DOI: 10.1177/1470357213484422</w:t>
      </w:r>
    </w:p>
    <w:p w14:paraId="715B4C9B" w14:textId="77777777" w:rsidR="007A0167" w:rsidRDefault="007A0167">
      <w:pPr>
        <w:rPr>
          <w:lang w:val="en-US"/>
        </w:rPr>
      </w:pPr>
    </w:p>
    <w:p w14:paraId="708B558C" w14:textId="340B77A6" w:rsidR="007A0167" w:rsidRDefault="00FA1E3E">
      <w:pPr>
        <w:rPr>
          <w:lang w:val="en-US"/>
        </w:rPr>
      </w:pPr>
      <w:r>
        <w:rPr>
          <w:lang w:val="en-US"/>
        </w:rPr>
        <w:t>GRIFFIN</w:t>
      </w:r>
      <w:r w:rsidR="007A0167" w:rsidRPr="007A0167">
        <w:rPr>
          <w:lang w:val="en-US"/>
        </w:rPr>
        <w:t>, M. (2010). Media images of war. Media, War &amp; Conflict, 3(1), 7–41. https://</w:t>
      </w:r>
      <w:proofErr w:type="spellStart"/>
      <w:r w:rsidR="007A0167" w:rsidRPr="007A0167">
        <w:rPr>
          <w:lang w:val="en-US"/>
        </w:rPr>
        <w:t>doi.org</w:t>
      </w:r>
      <w:proofErr w:type="spellEnd"/>
      <w:r w:rsidR="007A0167" w:rsidRPr="007A0167">
        <w:rPr>
          <w:lang w:val="en-US"/>
        </w:rPr>
        <w:t>/10.1177/1750635210356813</w:t>
      </w:r>
    </w:p>
    <w:p w14:paraId="237D7547" w14:textId="77777777" w:rsidR="007A0167" w:rsidRDefault="007A0167">
      <w:pPr>
        <w:rPr>
          <w:lang w:val="en-US"/>
        </w:rPr>
      </w:pPr>
    </w:p>
    <w:p w14:paraId="2A338CAC" w14:textId="1584A48A" w:rsidR="00FA1E3E" w:rsidRDefault="00FA1E3E">
      <w:pPr>
        <w:rPr>
          <w:lang w:val="en-US"/>
        </w:rPr>
      </w:pPr>
      <w:r>
        <w:rPr>
          <w:lang w:val="en-US"/>
        </w:rPr>
        <w:t>STEICHEN, E (1945).</w:t>
      </w:r>
      <w:r w:rsidRPr="00FA1E3E">
        <w:rPr>
          <w:lang w:val="en-US"/>
        </w:rPr>
        <w:t xml:space="preserve"> Power in the Pacific</w:t>
      </w:r>
      <w:r>
        <w:rPr>
          <w:lang w:val="en-US"/>
        </w:rPr>
        <w:t>, Official battle photographs of our Navy in action on the sea and in the sky, (N.Y.: Museum of Modern Art).</w:t>
      </w:r>
    </w:p>
    <w:p w14:paraId="56C22453" w14:textId="77777777" w:rsidR="00FA1E3E" w:rsidRDefault="00FA1E3E">
      <w:pPr>
        <w:rPr>
          <w:lang w:val="en-US"/>
        </w:rPr>
      </w:pPr>
    </w:p>
    <w:p w14:paraId="069C01C3" w14:textId="76C00AD5" w:rsidR="007A0167" w:rsidRDefault="007A0167">
      <w:pPr>
        <w:rPr>
          <w:lang w:val="en-US"/>
        </w:rPr>
      </w:pPr>
      <w:r w:rsidRPr="007A0167">
        <w:rPr>
          <w:lang w:val="en-US"/>
        </w:rPr>
        <w:t xml:space="preserve">VETTEL-BECKER, P. (2002). Destruction and Delight: World War II Combat Photography and the Aesthetic Inscription of Masculine Identity. Men and Masculinities, 5(1), 80–102. </w:t>
      </w:r>
      <w:hyperlink r:id="rId4" w:history="1">
        <w:r w:rsidRPr="00CB6B80">
          <w:rPr>
            <w:rStyle w:val="Hyperlinkki"/>
            <w:lang w:val="en-US"/>
          </w:rPr>
          <w:t>https://</w:t>
        </w:r>
        <w:proofErr w:type="spellStart"/>
        <w:r w:rsidRPr="00CB6B80">
          <w:rPr>
            <w:rStyle w:val="Hyperlinkki"/>
            <w:lang w:val="en-US"/>
          </w:rPr>
          <w:t>doi.org</w:t>
        </w:r>
        <w:proofErr w:type="spellEnd"/>
        <w:r w:rsidRPr="00CB6B80">
          <w:rPr>
            <w:rStyle w:val="Hyperlinkki"/>
            <w:lang w:val="en-US"/>
          </w:rPr>
          <w:t>/10.1177/1097184X02005001004</w:t>
        </w:r>
      </w:hyperlink>
    </w:p>
    <w:p w14:paraId="3420F3A0" w14:textId="77777777" w:rsidR="007A0167" w:rsidRDefault="007A0167">
      <w:pPr>
        <w:rPr>
          <w:lang w:val="en-US"/>
        </w:rPr>
      </w:pPr>
    </w:p>
    <w:p w14:paraId="187BB35E" w14:textId="7FD18118" w:rsidR="00BB7EDD" w:rsidRPr="00BB7EDD" w:rsidRDefault="007A0167">
      <w:pPr>
        <w:rPr>
          <w:lang w:val="en-US"/>
        </w:rPr>
      </w:pPr>
      <w:r>
        <w:rPr>
          <w:lang w:val="en-US"/>
        </w:rPr>
        <w:t xml:space="preserve">ZELIZER, B. (2002), “Photography, journalism, and trauma”, </w:t>
      </w:r>
      <w:r w:rsidR="00321607">
        <w:rPr>
          <w:lang w:val="en-US"/>
        </w:rPr>
        <w:t xml:space="preserve">in </w:t>
      </w:r>
      <w:proofErr w:type="spellStart"/>
      <w:r w:rsidR="00321607">
        <w:rPr>
          <w:lang w:val="en-US"/>
        </w:rPr>
        <w:t>Zelizer</w:t>
      </w:r>
      <w:proofErr w:type="spellEnd"/>
      <w:r w:rsidR="00321607">
        <w:rPr>
          <w:lang w:val="en-US"/>
        </w:rPr>
        <w:t>, B. and Allan, S. (eds.), Journalism after September 11, (London: Routledge).</w:t>
      </w:r>
    </w:p>
    <w:sectPr w:rsidR="00BB7EDD" w:rsidRPr="00BB7EDD" w:rsidSect="004D30F3">
      <w:pgSz w:w="11900" w:h="16840"/>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activeWritingStyle w:appName="MSWord" w:lang="en-US" w:vendorID="64" w:dllVersion="0" w:nlCheck="1" w:checkStyle="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191"/>
    <w:rsid w:val="000038D4"/>
    <w:rsid w:val="00043FF1"/>
    <w:rsid w:val="0004671C"/>
    <w:rsid w:val="00081329"/>
    <w:rsid w:val="000A5ED9"/>
    <w:rsid w:val="00130191"/>
    <w:rsid w:val="0017166B"/>
    <w:rsid w:val="001A6D4E"/>
    <w:rsid w:val="00210FD2"/>
    <w:rsid w:val="0024261A"/>
    <w:rsid w:val="0025403B"/>
    <w:rsid w:val="002938A2"/>
    <w:rsid w:val="002C2B04"/>
    <w:rsid w:val="002D4F28"/>
    <w:rsid w:val="00321607"/>
    <w:rsid w:val="004214A0"/>
    <w:rsid w:val="0044590A"/>
    <w:rsid w:val="004740EA"/>
    <w:rsid w:val="004B762F"/>
    <w:rsid w:val="004D30F3"/>
    <w:rsid w:val="004F32B5"/>
    <w:rsid w:val="0052065D"/>
    <w:rsid w:val="005733A2"/>
    <w:rsid w:val="005861D7"/>
    <w:rsid w:val="00602B3B"/>
    <w:rsid w:val="00632A87"/>
    <w:rsid w:val="00664883"/>
    <w:rsid w:val="006D3D4C"/>
    <w:rsid w:val="00705F28"/>
    <w:rsid w:val="0071100A"/>
    <w:rsid w:val="00754639"/>
    <w:rsid w:val="00760801"/>
    <w:rsid w:val="007A0167"/>
    <w:rsid w:val="008D2B11"/>
    <w:rsid w:val="00922D18"/>
    <w:rsid w:val="00A143E7"/>
    <w:rsid w:val="00A41828"/>
    <w:rsid w:val="00AE1A50"/>
    <w:rsid w:val="00BA31D7"/>
    <w:rsid w:val="00BA603E"/>
    <w:rsid w:val="00BB7EDD"/>
    <w:rsid w:val="00BD5991"/>
    <w:rsid w:val="00C121DB"/>
    <w:rsid w:val="00C20B9D"/>
    <w:rsid w:val="00C5293A"/>
    <w:rsid w:val="00CC1A3B"/>
    <w:rsid w:val="00CD2730"/>
    <w:rsid w:val="00D107B6"/>
    <w:rsid w:val="00D72D1C"/>
    <w:rsid w:val="00E1713A"/>
    <w:rsid w:val="00E771BB"/>
    <w:rsid w:val="00ED15C8"/>
    <w:rsid w:val="00ED28D6"/>
    <w:rsid w:val="00F17A4F"/>
    <w:rsid w:val="00FA1E3E"/>
    <w:rsid w:val="00FE33D7"/>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54463"/>
  <w15:chartTrackingRefBased/>
  <w15:docId w15:val="{65F7B990-5B2E-014E-A3B0-499BE139E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i-FI"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css-901oao">
    <w:name w:val="css-901oao"/>
    <w:basedOn w:val="Kappaleenoletusfontti"/>
    <w:rsid w:val="00130191"/>
  </w:style>
  <w:style w:type="character" w:customStyle="1" w:styleId="ng-star-inserted">
    <w:name w:val="ng-star-inserted"/>
    <w:basedOn w:val="Kappaleenoletusfontti"/>
    <w:rsid w:val="00ED28D6"/>
  </w:style>
  <w:style w:type="character" w:styleId="Hyperlinkki">
    <w:name w:val="Hyperlink"/>
    <w:basedOn w:val="Kappaleenoletusfontti"/>
    <w:uiPriority w:val="99"/>
    <w:unhideWhenUsed/>
    <w:rsid w:val="00A143E7"/>
    <w:rPr>
      <w:color w:val="0563C1" w:themeColor="hyperlink"/>
      <w:u w:val="single"/>
    </w:rPr>
  </w:style>
  <w:style w:type="character" w:styleId="Ratkaisematonmaininta">
    <w:name w:val="Unresolved Mention"/>
    <w:basedOn w:val="Kappaleenoletusfontti"/>
    <w:uiPriority w:val="99"/>
    <w:semiHidden/>
    <w:unhideWhenUsed/>
    <w:rsid w:val="00A143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5056188">
      <w:bodyDiv w:val="1"/>
      <w:marLeft w:val="0"/>
      <w:marRight w:val="0"/>
      <w:marTop w:val="0"/>
      <w:marBottom w:val="0"/>
      <w:divBdr>
        <w:top w:val="none" w:sz="0" w:space="0" w:color="auto"/>
        <w:left w:val="none" w:sz="0" w:space="0" w:color="auto"/>
        <w:bottom w:val="none" w:sz="0" w:space="0" w:color="auto"/>
        <w:right w:val="none" w:sz="0" w:space="0" w:color="auto"/>
      </w:divBdr>
    </w:div>
    <w:div w:id="1190803660">
      <w:bodyDiv w:val="1"/>
      <w:marLeft w:val="0"/>
      <w:marRight w:val="0"/>
      <w:marTop w:val="0"/>
      <w:marBottom w:val="0"/>
      <w:divBdr>
        <w:top w:val="none" w:sz="0" w:space="0" w:color="auto"/>
        <w:left w:val="none" w:sz="0" w:space="0" w:color="auto"/>
        <w:bottom w:val="none" w:sz="0" w:space="0" w:color="auto"/>
        <w:right w:val="none" w:sz="0" w:space="0" w:color="auto"/>
      </w:divBdr>
    </w:div>
    <w:div w:id="1754813762">
      <w:bodyDiv w:val="1"/>
      <w:marLeft w:val="0"/>
      <w:marRight w:val="0"/>
      <w:marTop w:val="0"/>
      <w:marBottom w:val="0"/>
      <w:divBdr>
        <w:top w:val="none" w:sz="0" w:space="0" w:color="auto"/>
        <w:left w:val="none" w:sz="0" w:space="0" w:color="auto"/>
        <w:bottom w:val="none" w:sz="0" w:space="0" w:color="auto"/>
        <w:right w:val="none" w:sz="0" w:space="0" w:color="auto"/>
      </w:divBdr>
    </w:div>
    <w:div w:id="2040012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i.org/10.1177/1097184X02005001004" TargetMode="Externa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556</Words>
  <Characters>4510</Characters>
  <Application>Microsoft Office Word</Application>
  <DocSecurity>0</DocSecurity>
  <Lines>37</Lines>
  <Paragraphs>10</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5056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Anssi Männistö (TAU)</dc:creator>
  <cp:keywords/>
  <dc:description/>
  <cp:lastModifiedBy>Anssi Männistö (TAU)</cp:lastModifiedBy>
  <cp:revision>7</cp:revision>
  <dcterms:created xsi:type="dcterms:W3CDTF">2023-08-17T20:38:00Z</dcterms:created>
  <dcterms:modified xsi:type="dcterms:W3CDTF">2023-08-17T20:54:00Z</dcterms:modified>
</cp:coreProperties>
</file>